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A2" w:rsidRDefault="00BA0AA2" w:rsidP="00BA0AA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1F497D"/>
        </w:rPr>
      </w:pPr>
      <w:r>
        <w:rPr>
          <w:rFonts w:ascii="微軟正黑體" w:eastAsia="微軟正黑體" w:hAnsi="微軟正黑體" w:hint="eastAsia"/>
          <w:b/>
          <w:bCs/>
          <w:color w:val="1F497D"/>
        </w:rPr>
        <w:t xml:space="preserve">Web Services </w:t>
      </w:r>
      <w:r>
        <w:rPr>
          <w:rFonts w:ascii="微軟正黑體" w:eastAsia="微軟正黑體" w:hAnsi="微軟正黑體" w:hint="eastAsia"/>
          <w:color w:val="1F497D"/>
        </w:rPr>
        <w:t>是一種平台中立的網路服務，應用程式可以透過 URL 指定存取 internet 上任何一台電腦提供的服務，不管對方的電腦是什麼作業平台或應用程式的類型，雙方只要遵循標準的協定就可以溝通。</w:t>
      </w:r>
    </w:p>
    <w:p w:rsidR="00BA0AA2" w:rsidRDefault="00BA0AA2" w:rsidP="00BA0AA2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  <w:b/>
          <w:bCs/>
          <w:color w:val="1F497D"/>
        </w:rPr>
        <w:t>SOAP</w:t>
      </w:r>
      <w:r>
        <w:rPr>
          <w:rFonts w:ascii="微軟正黑體" w:eastAsia="微軟正黑體" w:hAnsi="微軟正黑體" w:hint="eastAsia"/>
          <w:color w:val="1F497D"/>
        </w:rPr>
        <w:t>：Simple Object Access Protocol，簡單物件存取協定</w:t>
      </w:r>
    </w:p>
    <w:p w:rsidR="00BA0AA2" w:rsidRDefault="00BA0AA2" w:rsidP="00BA0AA2">
      <w:pPr>
        <w:ind w:left="960"/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  <w:color w:val="1F497D"/>
        </w:rPr>
        <w:t>是一種標準化的通訊規範，主要用於Web Service服務中，是一個簡單的基於 XML的協議，透過標準的通訊協定 SOAP 作為溝通管道，與 Web Service進行溝通，並使用所提供的服務。</w:t>
      </w:r>
    </w:p>
    <w:p w:rsidR="00BA0AA2" w:rsidRDefault="00BA0AA2" w:rsidP="00BA0AA2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  <w:b/>
          <w:bCs/>
          <w:color w:val="1F497D"/>
        </w:rPr>
        <w:t>XML&amp;HTTP</w:t>
      </w:r>
      <w:r>
        <w:rPr>
          <w:rFonts w:ascii="微軟正黑體" w:eastAsia="微軟正黑體" w:hAnsi="微軟正黑體" w:hint="eastAsia"/>
          <w:color w:val="1F497D"/>
        </w:rPr>
        <w:t>：</w:t>
      </w:r>
    </w:p>
    <w:p w:rsidR="00BA0AA2" w:rsidRDefault="00BA0AA2" w:rsidP="00BA0AA2">
      <w:pPr>
        <w:ind w:left="480" w:firstLine="480"/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  <w:color w:val="1F497D"/>
        </w:rPr>
        <w:t>讓不同程式透過HTTP通訊協定，以XML格式互相交換彼此的資料，使其與程式語言、平台和硬體無關，實現跨平台、跨語言、跨Internet的整合目的。</w:t>
      </w:r>
    </w:p>
    <w:p w:rsidR="00BA0AA2" w:rsidRDefault="00BA0AA2" w:rsidP="00BA0AA2">
      <w:pPr>
        <w:rPr>
          <w:rFonts w:ascii="微軟正黑體" w:eastAsia="微軟正黑體" w:hAnsi="微軟正黑體" w:hint="eastAsia"/>
          <w:color w:val="1F497D"/>
        </w:rPr>
      </w:pPr>
    </w:p>
    <w:p w:rsidR="00BA0AA2" w:rsidRDefault="00BA0AA2" w:rsidP="00BA0AA2">
      <w:pPr>
        <w:rPr>
          <w:rFonts w:ascii="微軟正黑體" w:eastAsia="微軟正黑體" w:hAnsi="微軟正黑體" w:hint="eastAsia"/>
          <w:color w:val="1F497D"/>
        </w:rPr>
      </w:pPr>
      <w:r>
        <w:rPr>
          <w:rFonts w:ascii="微軟正黑體" w:eastAsia="微軟正黑體" w:hAnsi="微軟正黑體" w:hint="eastAsia"/>
          <w:color w:val="1F497D"/>
        </w:rPr>
        <w:t>圖片說明</w:t>
      </w:r>
    </w:p>
    <w:p w:rsidR="00BA0AA2" w:rsidRDefault="00BA0AA2" w:rsidP="00BA0AA2">
      <w:pPr>
        <w:rPr>
          <w:rFonts w:ascii="微軟正黑體" w:eastAsia="微軟正黑體" w:hAnsi="微軟正黑體" w:hint="eastAsia"/>
          <w:color w:val="1F497D"/>
        </w:rPr>
      </w:pPr>
      <w:r>
        <w:rPr>
          <w:noProof/>
        </w:rPr>
        <w:drawing>
          <wp:inline distT="0" distB="0" distL="0" distR="0">
            <wp:extent cx="4695825" cy="2209800"/>
            <wp:effectExtent l="0" t="0" r="9525" b="0"/>
            <wp:docPr id="1" name="圖片 1" descr="cid:image002.jpg@01D0C54F.2CAF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2.jpg@01D0C54F.2CAF52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3D" w:rsidRDefault="00485A3D">
      <w:bookmarkStart w:id="0" w:name="_GoBack"/>
      <w:bookmarkEnd w:id="0"/>
    </w:p>
    <w:sectPr w:rsidR="00485A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47E6"/>
    <w:multiLevelType w:val="hybridMultilevel"/>
    <w:tmpl w:val="B296AC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5E"/>
    <w:rsid w:val="00485A3D"/>
    <w:rsid w:val="007B245E"/>
    <w:rsid w:val="00B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A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A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A0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0A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A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A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A0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0A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jpg@01D0C54F.2CAF5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莊婉沁</dc:creator>
  <cp:keywords/>
  <dc:description/>
  <cp:lastModifiedBy>莊婉沁</cp:lastModifiedBy>
  <cp:revision>2</cp:revision>
  <dcterms:created xsi:type="dcterms:W3CDTF">2015-07-23T06:49:00Z</dcterms:created>
  <dcterms:modified xsi:type="dcterms:W3CDTF">2015-07-23T06:49:00Z</dcterms:modified>
</cp:coreProperties>
</file>